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宋体" w:eastAsia="仿宋_GB2312" w:cs="仿宋_GB2312"/>
          <w:b w:val="0"/>
          <w:bCs w:val="0"/>
          <w:i w:val="0"/>
          <w:iCs w:val="0"/>
          <w:caps w:val="0"/>
          <w:color w:val="212529"/>
          <w:spacing w:val="0"/>
          <w:kern w:val="0"/>
          <w:sz w:val="28"/>
          <w:szCs w:val="28"/>
          <w:shd w:val="clear" w:fill="FFFFFF"/>
          <w:lang w:val="en-US" w:eastAsia="zh-CN" w:bidi="ar"/>
        </w:rPr>
      </w:pPr>
      <w:r>
        <w:rPr>
          <w:rFonts w:hint="eastAsia" w:ascii="仿宋_GB2312" w:hAnsi="宋体" w:eastAsia="仿宋_GB2312" w:cs="仿宋_GB2312"/>
          <w:b w:val="0"/>
          <w:bCs w:val="0"/>
          <w:i w:val="0"/>
          <w:iCs w:val="0"/>
          <w:caps w:val="0"/>
          <w:color w:val="212529"/>
          <w:spacing w:val="0"/>
          <w:kern w:val="0"/>
          <w:sz w:val="28"/>
          <w:szCs w:val="28"/>
          <w:shd w:val="clear" w:fill="FFFFFF"/>
          <w:lang w:val="en-US" w:eastAsia="zh-CN" w:bidi="ar"/>
        </w:rPr>
        <w:t>附件1：</w:t>
      </w:r>
    </w:p>
    <w:p>
      <w:pPr>
        <w:jc w:val="center"/>
        <w:rPr>
          <w:rFonts w:hint="default" w:ascii="仿宋_GB2312" w:hAnsi="宋体" w:eastAsia="仿宋_GB2312" w:cs="仿宋_GB2312"/>
          <w:i w:val="0"/>
          <w:iCs w:val="0"/>
          <w:caps w:val="0"/>
          <w:color w:val="212529"/>
          <w:spacing w:val="0"/>
          <w:kern w:val="0"/>
          <w:sz w:val="44"/>
          <w:szCs w:val="44"/>
          <w:shd w:val="clear" w:fill="FFFFFF"/>
          <w:lang w:val="en-US" w:eastAsia="zh-CN" w:bidi="ar"/>
        </w:rPr>
      </w:pPr>
      <w:r>
        <w:rPr>
          <w:rFonts w:hint="eastAsia" w:ascii="仿宋_GB2312" w:hAnsi="宋体" w:eastAsia="仿宋_GB2312" w:cs="仿宋_GB2312"/>
          <w:b/>
          <w:bCs/>
          <w:i w:val="0"/>
          <w:iCs w:val="0"/>
          <w:caps w:val="0"/>
          <w:color w:val="212529"/>
          <w:spacing w:val="0"/>
          <w:kern w:val="0"/>
          <w:sz w:val="44"/>
          <w:szCs w:val="44"/>
          <w:shd w:val="clear" w:fill="FFFFFF"/>
          <w:lang w:val="en-US" w:eastAsia="zh-CN" w:bidi="ar"/>
        </w:rPr>
        <w:t>考生疫情防控须知</w:t>
      </w:r>
    </w:p>
    <w:p>
      <w:pPr>
        <w:pStyle w:val="2"/>
        <w:keepNext w:val="0"/>
        <w:keepLines w:val="0"/>
        <w:widowControl/>
        <w:suppressLineNumbers w:val="0"/>
        <w:shd w:val="clear" w:fill="FFFFFF"/>
        <w:spacing w:before="0" w:beforeAutospacing="0" w:line="555" w:lineRule="atLeast"/>
        <w:ind w:left="0" w:firstLine="555"/>
        <w:jc w:val="left"/>
        <w:rPr>
          <w:rFonts w:hint="eastAsia" w:ascii="仿宋_GB2312" w:hAnsi="宋体" w:eastAsia="仿宋_GB2312" w:cs="仿宋_GB2312"/>
          <w:i w:val="0"/>
          <w:iCs w:val="0"/>
          <w:caps w:val="0"/>
          <w:color w:val="212529"/>
          <w:spacing w:val="0"/>
          <w:sz w:val="28"/>
          <w:szCs w:val="28"/>
          <w:shd w:val="clear" w:fill="FFFFFF"/>
          <w:lang w:val="en-US" w:eastAsia="zh-CN"/>
        </w:rPr>
      </w:pPr>
      <w:r>
        <w:rPr>
          <w:rFonts w:hint="eastAsia" w:ascii="仿宋_GB2312" w:hAnsi="宋体" w:eastAsia="仿宋_GB2312" w:cs="仿宋_GB2312"/>
          <w:i w:val="0"/>
          <w:iCs w:val="0"/>
          <w:caps w:val="0"/>
          <w:color w:val="212529"/>
          <w:spacing w:val="0"/>
          <w:sz w:val="28"/>
          <w:szCs w:val="28"/>
          <w:shd w:val="clear" w:fill="FFFFFF"/>
          <w:lang w:val="en-US" w:eastAsia="zh-CN"/>
        </w:rPr>
        <w:t>考生可通过“豫事办”“汴捷办”APP及时关注开封市新冠肺炎疫情防控指挥部最新发布的疫情防控措施，并严格执行。考试入场严格执行亮码+测温+登记制度，进场前主动扫描</w:t>
      </w:r>
      <w:r>
        <w:rPr>
          <w:rFonts w:hint="default" w:ascii="仿宋_GB2312" w:hAnsi="宋体" w:eastAsia="仿宋_GB2312" w:cs="仿宋_GB2312"/>
          <w:i w:val="0"/>
          <w:iCs w:val="0"/>
          <w:caps w:val="0"/>
          <w:color w:val="212529"/>
          <w:spacing w:val="0"/>
          <w:sz w:val="28"/>
          <w:szCs w:val="28"/>
          <w:shd w:val="clear" w:fill="FFFFFF"/>
          <w:lang w:val="en-US" w:eastAsia="zh-CN"/>
        </w:rPr>
        <w:t>场所码，</w:t>
      </w:r>
      <w:r>
        <w:rPr>
          <w:rFonts w:hint="eastAsia" w:ascii="仿宋_GB2312" w:hAnsi="宋体" w:eastAsia="仿宋_GB2312" w:cs="仿宋_GB2312"/>
          <w:i w:val="0"/>
          <w:iCs w:val="0"/>
          <w:caps w:val="0"/>
          <w:color w:val="212529"/>
          <w:spacing w:val="0"/>
          <w:sz w:val="28"/>
          <w:szCs w:val="28"/>
          <w:shd w:val="clear" w:fill="FFFFFF"/>
          <w:lang w:val="en-US" w:eastAsia="zh-CN"/>
        </w:rPr>
        <w:t>保持一米以上距离</w:t>
      </w:r>
      <w:r>
        <w:rPr>
          <w:rFonts w:hint="default" w:ascii="仿宋_GB2312" w:hAnsi="宋体" w:eastAsia="仿宋_GB2312" w:cs="仿宋_GB2312"/>
          <w:i w:val="0"/>
          <w:iCs w:val="0"/>
          <w:caps w:val="0"/>
          <w:color w:val="212529"/>
          <w:spacing w:val="0"/>
          <w:sz w:val="28"/>
          <w:szCs w:val="28"/>
          <w:shd w:val="clear" w:fill="FFFFFF"/>
          <w:lang w:val="en-US" w:eastAsia="zh-CN"/>
        </w:rPr>
        <w:t>出示“健康码”</w:t>
      </w:r>
      <w:r>
        <w:rPr>
          <w:rFonts w:hint="eastAsia" w:ascii="仿宋_GB2312" w:hAnsi="宋体" w:eastAsia="仿宋_GB2312" w:cs="仿宋_GB2312"/>
          <w:i w:val="0"/>
          <w:iCs w:val="0"/>
          <w:caps w:val="0"/>
          <w:color w:val="212529"/>
          <w:spacing w:val="0"/>
          <w:sz w:val="28"/>
          <w:szCs w:val="28"/>
          <w:shd w:val="clear" w:fill="FFFFFF"/>
          <w:lang w:val="en-US" w:eastAsia="zh-CN"/>
        </w:rPr>
        <w:t>和</w:t>
      </w:r>
      <w:r>
        <w:rPr>
          <w:rFonts w:hint="default" w:ascii="仿宋_GB2312" w:hAnsi="宋体" w:eastAsia="仿宋_GB2312" w:cs="仿宋_GB2312"/>
          <w:i w:val="0"/>
          <w:iCs w:val="0"/>
          <w:caps w:val="0"/>
          <w:color w:val="212529"/>
          <w:spacing w:val="0"/>
          <w:sz w:val="28"/>
          <w:szCs w:val="28"/>
          <w:shd w:val="clear" w:fill="FFFFFF"/>
          <w:lang w:val="en-US" w:eastAsia="zh-CN"/>
        </w:rPr>
        <w:t>“行程码”及</w:t>
      </w:r>
      <w:r>
        <w:rPr>
          <w:rFonts w:hint="eastAsia" w:ascii="仿宋_GB2312" w:hAnsi="宋体" w:eastAsia="仿宋_GB2312" w:cs="仿宋_GB2312"/>
          <w:i w:val="0"/>
          <w:iCs w:val="0"/>
          <w:caps w:val="0"/>
          <w:color w:val="212529"/>
          <w:spacing w:val="0"/>
          <w:sz w:val="28"/>
          <w:szCs w:val="28"/>
          <w:shd w:val="clear" w:fill="FFFFFF"/>
          <w:lang w:val="en-US" w:eastAsia="zh-CN"/>
        </w:rPr>
        <w:t>48小时内</w:t>
      </w:r>
      <w:r>
        <w:rPr>
          <w:rFonts w:hint="default" w:ascii="仿宋_GB2312" w:hAnsi="宋体" w:eastAsia="仿宋_GB2312" w:cs="仿宋_GB2312"/>
          <w:i w:val="0"/>
          <w:iCs w:val="0"/>
          <w:caps w:val="0"/>
          <w:color w:val="212529"/>
          <w:spacing w:val="0"/>
          <w:sz w:val="28"/>
          <w:szCs w:val="28"/>
          <w:shd w:val="clear" w:fill="FFFFFF"/>
          <w:lang w:val="en-US" w:eastAsia="zh-CN"/>
        </w:rPr>
        <w:t>核酸检测阴性证明配合工作人员做好体温测量等防控举措</w:t>
      </w:r>
      <w:r>
        <w:rPr>
          <w:rFonts w:hint="eastAsia" w:ascii="仿宋_GB2312" w:hAnsi="宋体" w:eastAsia="仿宋_GB2312" w:cs="仿宋_GB2312"/>
          <w:i w:val="0"/>
          <w:iCs w:val="0"/>
          <w:caps w:val="0"/>
          <w:color w:val="212529"/>
          <w:spacing w:val="0"/>
          <w:sz w:val="28"/>
          <w:szCs w:val="28"/>
          <w:shd w:val="clear" w:fill="FFFFFF"/>
          <w:lang w:val="en-US" w:eastAsia="zh-CN"/>
        </w:rPr>
        <w:t>：</w:t>
      </w:r>
      <w:bookmarkStart w:id="0" w:name="_GoBack"/>
      <w:bookmarkEnd w:id="0"/>
    </w:p>
    <w:p>
      <w:pPr>
        <w:pStyle w:val="2"/>
        <w:keepNext w:val="0"/>
        <w:keepLines w:val="0"/>
        <w:widowControl/>
        <w:suppressLineNumbers w:val="0"/>
        <w:shd w:val="clear" w:fill="FFFFFF"/>
        <w:spacing w:before="0" w:beforeAutospacing="0" w:line="555" w:lineRule="atLeast"/>
        <w:ind w:left="0" w:firstLine="555"/>
        <w:jc w:val="left"/>
        <w:rPr>
          <w:rFonts w:hint="default" w:ascii="仿宋_GB2312" w:hAnsi="宋体" w:eastAsia="仿宋_GB2312" w:cs="仿宋_GB2312"/>
          <w:i w:val="0"/>
          <w:iCs w:val="0"/>
          <w:caps w:val="0"/>
          <w:color w:val="212529"/>
          <w:spacing w:val="0"/>
          <w:sz w:val="28"/>
          <w:szCs w:val="28"/>
          <w:shd w:val="clear" w:fill="FFFFFF"/>
          <w:lang w:val="en-US" w:eastAsia="zh-CN"/>
        </w:rPr>
      </w:pPr>
      <w:r>
        <w:rPr>
          <w:rFonts w:hint="eastAsia" w:ascii="仿宋_GB2312" w:hAnsi="宋体" w:eastAsia="仿宋_GB2312" w:cs="仿宋_GB2312"/>
          <w:i w:val="0"/>
          <w:iCs w:val="0"/>
          <w:caps w:val="0"/>
          <w:color w:val="212529"/>
          <w:spacing w:val="0"/>
          <w:sz w:val="28"/>
          <w:szCs w:val="28"/>
          <w:shd w:val="clear" w:fill="FFFFFF"/>
          <w:lang w:val="en-US" w:eastAsia="zh-CN"/>
        </w:rPr>
        <w:t>1.</w:t>
      </w:r>
      <w:r>
        <w:rPr>
          <w:rFonts w:hint="default" w:ascii="仿宋_GB2312" w:hAnsi="宋体" w:eastAsia="仿宋_GB2312" w:cs="仿宋_GB2312"/>
          <w:i w:val="0"/>
          <w:iCs w:val="0"/>
          <w:caps w:val="0"/>
          <w:color w:val="212529"/>
          <w:spacing w:val="0"/>
          <w:sz w:val="28"/>
          <w:szCs w:val="28"/>
          <w:shd w:val="clear" w:fill="FFFFFF"/>
          <w:lang w:val="en-US" w:eastAsia="zh-CN"/>
        </w:rPr>
        <w:t>进入考场须</w:t>
      </w:r>
      <w:r>
        <w:rPr>
          <w:rFonts w:hint="eastAsia" w:ascii="仿宋_GB2312" w:hAnsi="宋体" w:eastAsia="仿宋_GB2312" w:cs="仿宋_GB2312"/>
          <w:i w:val="0"/>
          <w:iCs w:val="0"/>
          <w:caps w:val="0"/>
          <w:color w:val="212529"/>
          <w:spacing w:val="0"/>
          <w:sz w:val="28"/>
          <w:szCs w:val="28"/>
          <w:shd w:val="clear" w:fill="FFFFFF"/>
          <w:lang w:val="en-US" w:eastAsia="zh-CN"/>
        </w:rPr>
        <w:t>扫描场所码，</w:t>
      </w:r>
      <w:r>
        <w:rPr>
          <w:rFonts w:hint="default" w:ascii="仿宋_GB2312" w:hAnsi="宋体" w:eastAsia="仿宋_GB2312" w:cs="仿宋_GB2312"/>
          <w:i w:val="0"/>
          <w:iCs w:val="0"/>
          <w:caps w:val="0"/>
          <w:color w:val="212529"/>
          <w:spacing w:val="0"/>
          <w:sz w:val="28"/>
          <w:szCs w:val="28"/>
          <w:shd w:val="clear" w:fill="FFFFFF"/>
          <w:lang w:val="en-US" w:eastAsia="zh-CN"/>
        </w:rPr>
        <w:t>出示</w:t>
      </w:r>
      <w:r>
        <w:rPr>
          <w:rFonts w:hint="eastAsia" w:ascii="仿宋_GB2312" w:hAnsi="宋体" w:eastAsia="仿宋_GB2312" w:cs="仿宋_GB2312"/>
          <w:i w:val="0"/>
          <w:iCs w:val="0"/>
          <w:caps w:val="0"/>
          <w:color w:val="212529"/>
          <w:spacing w:val="0"/>
          <w:sz w:val="28"/>
          <w:szCs w:val="28"/>
          <w:shd w:val="clear" w:fill="FFFFFF"/>
          <w:lang w:val="en-US" w:eastAsia="zh-CN"/>
        </w:rPr>
        <w:t>健康码绿码</w:t>
      </w:r>
      <w:r>
        <w:rPr>
          <w:rFonts w:hint="default" w:ascii="仿宋_GB2312" w:hAnsi="宋体" w:eastAsia="仿宋_GB2312" w:cs="仿宋_GB2312"/>
          <w:i w:val="0"/>
          <w:iCs w:val="0"/>
          <w:caps w:val="0"/>
          <w:color w:val="212529"/>
          <w:spacing w:val="0"/>
          <w:sz w:val="28"/>
          <w:szCs w:val="28"/>
          <w:shd w:val="clear" w:fill="FFFFFF"/>
          <w:lang w:val="en-US" w:eastAsia="zh-CN"/>
        </w:rPr>
        <w:t>、</w:t>
      </w:r>
      <w:r>
        <w:rPr>
          <w:rFonts w:hint="eastAsia" w:ascii="仿宋_GB2312" w:hAnsi="宋体" w:eastAsia="仿宋_GB2312" w:cs="仿宋_GB2312"/>
          <w:i w:val="0"/>
          <w:iCs w:val="0"/>
          <w:caps w:val="0"/>
          <w:color w:val="212529"/>
          <w:spacing w:val="0"/>
          <w:sz w:val="28"/>
          <w:szCs w:val="28"/>
          <w:shd w:val="clear" w:fill="FFFFFF"/>
          <w:lang w:val="en-US" w:eastAsia="zh-CN"/>
        </w:rPr>
        <w:t>通信大数据行程码显示无异常及48小时内核酸检测阴性证明，现场测量体温正常（37.3摄氏度以下）且无咳嗽等呼吸道异常症状者方可进入考点。</w:t>
      </w:r>
    </w:p>
    <w:p>
      <w:pPr>
        <w:pStyle w:val="2"/>
        <w:keepNext w:val="0"/>
        <w:keepLines w:val="0"/>
        <w:widowControl/>
        <w:suppressLineNumbers w:val="0"/>
        <w:shd w:val="clear" w:fill="FFFFFF"/>
        <w:spacing w:before="0" w:beforeAutospacing="0" w:line="555" w:lineRule="atLeast"/>
        <w:ind w:left="0" w:firstLine="555"/>
        <w:jc w:val="left"/>
        <w:rPr>
          <w:rFonts w:hint="eastAsia" w:ascii="仿宋_GB2312" w:hAnsi="宋体" w:eastAsia="仿宋_GB2312" w:cs="仿宋_GB2312"/>
          <w:i w:val="0"/>
          <w:iCs w:val="0"/>
          <w:caps w:val="0"/>
          <w:color w:val="212529"/>
          <w:spacing w:val="0"/>
          <w:sz w:val="28"/>
          <w:szCs w:val="28"/>
          <w:shd w:val="clear" w:fill="FFFFFF"/>
          <w:lang w:val="en-US" w:eastAsia="zh-CN"/>
        </w:rPr>
      </w:pPr>
      <w:r>
        <w:rPr>
          <w:rFonts w:hint="eastAsia" w:ascii="仿宋_GB2312" w:hAnsi="宋体" w:eastAsia="仿宋_GB2312" w:cs="仿宋_GB2312"/>
          <w:i w:val="0"/>
          <w:iCs w:val="0"/>
          <w:caps w:val="0"/>
          <w:color w:val="212529"/>
          <w:spacing w:val="0"/>
          <w:sz w:val="28"/>
          <w:szCs w:val="28"/>
          <w:shd w:val="clear" w:fill="FFFFFF"/>
          <w:lang w:val="en-US" w:eastAsia="zh-CN"/>
        </w:rPr>
        <w:t>2.</w:t>
      </w:r>
      <w:r>
        <w:rPr>
          <w:rFonts w:hint="default" w:ascii="仿宋_GB2312" w:hAnsi="宋体" w:eastAsia="仿宋_GB2312" w:cs="仿宋_GB2312"/>
          <w:i w:val="0"/>
          <w:iCs w:val="0"/>
          <w:caps w:val="0"/>
          <w:color w:val="212529"/>
          <w:spacing w:val="0"/>
          <w:sz w:val="28"/>
          <w:szCs w:val="28"/>
          <w:shd w:val="clear" w:fill="FFFFFF"/>
          <w:lang w:val="en-US" w:eastAsia="zh-CN"/>
        </w:rPr>
        <w:t>从外省高风险地区入汴或从我省仍存在封控管控区的地区入汴参加考试的考生需完成隔离和核酸检测方可参加考试，入场</w:t>
      </w:r>
      <w:r>
        <w:rPr>
          <w:rFonts w:hint="eastAsia" w:ascii="仿宋_GB2312" w:hAnsi="宋体" w:eastAsia="仿宋_GB2312" w:cs="仿宋_GB2312"/>
          <w:i w:val="0"/>
          <w:iCs w:val="0"/>
          <w:caps w:val="0"/>
          <w:color w:val="212529"/>
          <w:spacing w:val="0"/>
          <w:sz w:val="28"/>
          <w:szCs w:val="28"/>
          <w:shd w:val="clear" w:fill="FFFFFF"/>
          <w:lang w:val="en-US" w:eastAsia="zh-CN"/>
        </w:rPr>
        <w:t>时出示48小时内</w:t>
      </w:r>
      <w:r>
        <w:rPr>
          <w:rFonts w:hint="default" w:ascii="仿宋_GB2312" w:hAnsi="宋体" w:eastAsia="仿宋_GB2312" w:cs="仿宋_GB2312"/>
          <w:i w:val="0"/>
          <w:iCs w:val="0"/>
          <w:caps w:val="0"/>
          <w:color w:val="212529"/>
          <w:spacing w:val="0"/>
          <w:sz w:val="28"/>
          <w:szCs w:val="28"/>
          <w:shd w:val="clear" w:fill="FFFFFF"/>
          <w:lang w:val="en-US" w:eastAsia="zh-CN"/>
        </w:rPr>
        <w:t>核酸检测阴性证明。</w:t>
      </w:r>
    </w:p>
    <w:p>
      <w:pPr>
        <w:pStyle w:val="2"/>
        <w:keepNext w:val="0"/>
        <w:keepLines w:val="0"/>
        <w:widowControl/>
        <w:suppressLineNumbers w:val="0"/>
        <w:shd w:val="clear" w:fill="FFFFFF"/>
        <w:spacing w:before="0" w:beforeAutospacing="0" w:line="555" w:lineRule="atLeast"/>
        <w:ind w:left="0" w:firstLine="555"/>
        <w:jc w:val="left"/>
        <w:rPr>
          <w:rFonts w:hint="eastAsia" w:ascii="仿宋_GB2312" w:hAnsi="宋体" w:eastAsia="仿宋_GB2312" w:cs="仿宋_GB2312"/>
          <w:i w:val="0"/>
          <w:iCs w:val="0"/>
          <w:caps w:val="0"/>
          <w:color w:val="212529"/>
          <w:spacing w:val="0"/>
          <w:sz w:val="28"/>
          <w:szCs w:val="28"/>
          <w:shd w:val="clear" w:fill="FFFFFF"/>
          <w:lang w:val="en-US" w:eastAsia="zh-CN"/>
        </w:rPr>
      </w:pPr>
      <w:r>
        <w:rPr>
          <w:rFonts w:hint="eastAsia" w:ascii="仿宋_GB2312" w:hAnsi="宋体" w:eastAsia="仿宋_GB2312" w:cs="仿宋_GB2312"/>
          <w:i w:val="0"/>
          <w:iCs w:val="0"/>
          <w:caps w:val="0"/>
          <w:color w:val="212529"/>
          <w:spacing w:val="0"/>
          <w:sz w:val="28"/>
          <w:szCs w:val="28"/>
          <w:shd w:val="clear" w:fill="FFFFFF"/>
          <w:lang w:val="en-US" w:eastAsia="zh-CN"/>
        </w:rPr>
        <w:t>3.</w:t>
      </w:r>
      <w:r>
        <w:rPr>
          <w:rFonts w:hint="default" w:ascii="仿宋_GB2312" w:hAnsi="宋体" w:eastAsia="仿宋_GB2312" w:cs="仿宋_GB2312"/>
          <w:i w:val="0"/>
          <w:iCs w:val="0"/>
          <w:caps w:val="0"/>
          <w:color w:val="212529"/>
          <w:spacing w:val="0"/>
          <w:sz w:val="28"/>
          <w:szCs w:val="28"/>
          <w:shd w:val="clear" w:fill="FFFFFF"/>
          <w:lang w:val="en-US" w:eastAsia="zh-CN"/>
        </w:rPr>
        <w:t>从省外低风险地区和不存在封控管控区的入汴考生，入场时</w:t>
      </w:r>
      <w:r>
        <w:rPr>
          <w:rFonts w:hint="eastAsia" w:ascii="仿宋_GB2312" w:hAnsi="宋体" w:eastAsia="仿宋_GB2312" w:cs="仿宋_GB2312"/>
          <w:i w:val="0"/>
          <w:iCs w:val="0"/>
          <w:caps w:val="0"/>
          <w:color w:val="212529"/>
          <w:spacing w:val="0"/>
          <w:sz w:val="28"/>
          <w:szCs w:val="28"/>
          <w:shd w:val="clear" w:fill="FFFFFF"/>
          <w:lang w:val="en-US" w:eastAsia="zh-CN"/>
        </w:rPr>
        <w:t>出示48小时内</w:t>
      </w:r>
      <w:r>
        <w:rPr>
          <w:rFonts w:hint="default" w:ascii="仿宋_GB2312" w:hAnsi="宋体" w:eastAsia="仿宋_GB2312" w:cs="仿宋_GB2312"/>
          <w:i w:val="0"/>
          <w:iCs w:val="0"/>
          <w:caps w:val="0"/>
          <w:color w:val="212529"/>
          <w:spacing w:val="0"/>
          <w:sz w:val="28"/>
          <w:szCs w:val="28"/>
          <w:shd w:val="clear" w:fill="FFFFFF"/>
          <w:lang w:val="en-US" w:eastAsia="zh-CN"/>
        </w:rPr>
        <w:t>核酸检测阴性证明。</w:t>
      </w:r>
    </w:p>
    <w:p>
      <w:pPr>
        <w:pStyle w:val="2"/>
        <w:keepNext w:val="0"/>
        <w:keepLines w:val="0"/>
        <w:widowControl/>
        <w:suppressLineNumbers w:val="0"/>
        <w:shd w:val="clear" w:fill="FFFFFF"/>
        <w:spacing w:before="0" w:beforeAutospacing="0" w:line="555" w:lineRule="atLeast"/>
        <w:ind w:left="0" w:firstLine="555"/>
        <w:jc w:val="left"/>
        <w:rPr>
          <w:rFonts w:hint="eastAsia" w:ascii="仿宋_GB2312" w:hAnsi="宋体" w:eastAsia="仿宋_GB2312" w:cs="仿宋_GB2312"/>
          <w:i w:val="0"/>
          <w:iCs w:val="0"/>
          <w:caps w:val="0"/>
          <w:color w:val="212529"/>
          <w:spacing w:val="0"/>
          <w:sz w:val="28"/>
          <w:szCs w:val="28"/>
          <w:shd w:val="clear" w:fill="FFFFFF"/>
          <w:lang w:val="en-US" w:eastAsia="zh-CN"/>
        </w:rPr>
      </w:pPr>
      <w:r>
        <w:rPr>
          <w:rFonts w:hint="eastAsia" w:ascii="仿宋_GB2312" w:hAnsi="宋体" w:eastAsia="仿宋_GB2312" w:cs="仿宋_GB2312"/>
          <w:i w:val="0"/>
          <w:iCs w:val="0"/>
          <w:caps w:val="0"/>
          <w:color w:val="212529"/>
          <w:spacing w:val="0"/>
          <w:sz w:val="28"/>
          <w:szCs w:val="28"/>
          <w:shd w:val="clear" w:fill="FFFFFF"/>
          <w:lang w:val="en-US" w:eastAsia="zh-CN"/>
        </w:rPr>
        <w:t>4.</w:t>
      </w:r>
      <w:r>
        <w:rPr>
          <w:rFonts w:hint="default" w:ascii="仿宋_GB2312" w:hAnsi="宋体" w:eastAsia="仿宋_GB2312" w:cs="仿宋_GB2312"/>
          <w:i w:val="0"/>
          <w:iCs w:val="0"/>
          <w:caps w:val="0"/>
          <w:color w:val="212529"/>
          <w:spacing w:val="0"/>
          <w:sz w:val="28"/>
          <w:szCs w:val="28"/>
          <w:shd w:val="clear" w:fill="FFFFFF"/>
          <w:lang w:val="en-US" w:eastAsia="zh-CN"/>
        </w:rPr>
        <w:t>省内不存在封控管控区的入汴考生入场时</w:t>
      </w:r>
      <w:r>
        <w:rPr>
          <w:rFonts w:hint="eastAsia" w:ascii="仿宋_GB2312" w:hAnsi="宋体" w:eastAsia="仿宋_GB2312" w:cs="仿宋_GB2312"/>
          <w:i w:val="0"/>
          <w:iCs w:val="0"/>
          <w:caps w:val="0"/>
          <w:color w:val="212529"/>
          <w:spacing w:val="0"/>
          <w:sz w:val="28"/>
          <w:szCs w:val="28"/>
          <w:shd w:val="clear" w:fill="FFFFFF"/>
          <w:lang w:val="en-US" w:eastAsia="zh-CN"/>
        </w:rPr>
        <w:t>出示48小时内核酸检测阴性证明</w:t>
      </w:r>
      <w:r>
        <w:rPr>
          <w:rFonts w:hint="default" w:ascii="仿宋_GB2312" w:hAnsi="宋体" w:eastAsia="仿宋_GB2312" w:cs="仿宋_GB2312"/>
          <w:i w:val="0"/>
          <w:iCs w:val="0"/>
          <w:caps w:val="0"/>
          <w:color w:val="212529"/>
          <w:spacing w:val="0"/>
          <w:sz w:val="28"/>
          <w:szCs w:val="28"/>
          <w:shd w:val="clear" w:fill="FFFFFF"/>
          <w:lang w:val="en-US" w:eastAsia="zh-CN"/>
        </w:rPr>
        <w:t>。</w:t>
      </w:r>
    </w:p>
    <w:p>
      <w:pPr>
        <w:pStyle w:val="2"/>
        <w:keepNext w:val="0"/>
        <w:keepLines w:val="0"/>
        <w:widowControl/>
        <w:suppressLineNumbers w:val="0"/>
        <w:shd w:val="clear" w:fill="FFFFFF"/>
        <w:spacing w:before="0" w:beforeAutospacing="0" w:line="555" w:lineRule="atLeast"/>
        <w:ind w:left="0" w:firstLine="555"/>
        <w:jc w:val="left"/>
        <w:rPr>
          <w:rFonts w:hint="eastAsia" w:ascii="仿宋_GB2312" w:hAnsi="宋体" w:eastAsia="仿宋_GB2312" w:cs="仿宋_GB2312"/>
          <w:i w:val="0"/>
          <w:iCs w:val="0"/>
          <w:caps w:val="0"/>
          <w:color w:val="212529"/>
          <w:spacing w:val="0"/>
          <w:sz w:val="28"/>
          <w:szCs w:val="28"/>
          <w:shd w:val="clear" w:fill="FFFFFF"/>
          <w:lang w:val="en-US" w:eastAsia="zh-CN"/>
        </w:rPr>
      </w:pPr>
      <w:r>
        <w:rPr>
          <w:rFonts w:hint="eastAsia" w:ascii="仿宋_GB2312" w:hAnsi="宋体" w:eastAsia="仿宋_GB2312" w:cs="仿宋_GB2312"/>
          <w:i w:val="0"/>
          <w:iCs w:val="0"/>
          <w:caps w:val="0"/>
          <w:color w:val="212529"/>
          <w:spacing w:val="0"/>
          <w:sz w:val="28"/>
          <w:szCs w:val="28"/>
          <w:shd w:val="clear" w:fill="FFFFFF"/>
          <w:lang w:val="en-US" w:eastAsia="zh-CN"/>
        </w:rPr>
        <w:t>5.</w:t>
      </w:r>
      <w:r>
        <w:rPr>
          <w:rFonts w:hint="default" w:ascii="仿宋_GB2312" w:hAnsi="宋体" w:eastAsia="仿宋_GB2312" w:cs="仿宋_GB2312"/>
          <w:i w:val="0"/>
          <w:iCs w:val="0"/>
          <w:caps w:val="0"/>
          <w:color w:val="212529"/>
          <w:spacing w:val="0"/>
          <w:sz w:val="28"/>
          <w:szCs w:val="28"/>
          <w:shd w:val="clear" w:fill="FFFFFF"/>
          <w:lang w:val="en-US" w:eastAsia="zh-CN"/>
        </w:rPr>
        <w:t>在本地的考生入场时</w:t>
      </w:r>
      <w:r>
        <w:rPr>
          <w:rFonts w:hint="eastAsia" w:ascii="仿宋_GB2312" w:hAnsi="宋体" w:eastAsia="仿宋_GB2312" w:cs="仿宋_GB2312"/>
          <w:i w:val="0"/>
          <w:iCs w:val="0"/>
          <w:caps w:val="0"/>
          <w:color w:val="212529"/>
          <w:spacing w:val="0"/>
          <w:sz w:val="28"/>
          <w:szCs w:val="28"/>
          <w:shd w:val="clear" w:fill="FFFFFF"/>
          <w:lang w:val="en-US" w:eastAsia="zh-CN"/>
        </w:rPr>
        <w:t>出示48</w:t>
      </w:r>
      <w:r>
        <w:rPr>
          <w:rFonts w:hint="default" w:ascii="仿宋_GB2312" w:hAnsi="宋体" w:eastAsia="仿宋_GB2312" w:cs="仿宋_GB2312"/>
          <w:i w:val="0"/>
          <w:iCs w:val="0"/>
          <w:caps w:val="0"/>
          <w:color w:val="212529"/>
          <w:spacing w:val="0"/>
          <w:sz w:val="28"/>
          <w:szCs w:val="28"/>
          <w:shd w:val="clear" w:fill="FFFFFF"/>
          <w:lang w:val="en-US" w:eastAsia="zh-CN"/>
        </w:rPr>
        <w:t>小时内核酸检测阴性证明。</w:t>
      </w:r>
    </w:p>
    <w:p>
      <w:pPr>
        <w:pStyle w:val="2"/>
        <w:keepNext w:val="0"/>
        <w:keepLines w:val="0"/>
        <w:widowControl/>
        <w:suppressLineNumbers w:val="0"/>
        <w:shd w:val="clear" w:fill="FFFFFF"/>
        <w:spacing w:before="0" w:beforeAutospacing="0" w:line="555" w:lineRule="atLeast"/>
        <w:ind w:left="0" w:firstLine="555"/>
        <w:jc w:val="left"/>
        <w:rPr>
          <w:rFonts w:hint="default" w:ascii="仿宋_GB2312" w:hAnsi="宋体" w:eastAsia="仿宋_GB2312" w:cs="仿宋_GB2312"/>
          <w:i w:val="0"/>
          <w:iCs w:val="0"/>
          <w:caps w:val="0"/>
          <w:color w:val="212529"/>
          <w:spacing w:val="0"/>
          <w:sz w:val="28"/>
          <w:szCs w:val="28"/>
          <w:shd w:val="clear" w:fill="FFFFFF"/>
          <w:lang w:val="en-US" w:eastAsia="zh-CN"/>
        </w:rPr>
      </w:pPr>
      <w:r>
        <w:rPr>
          <w:rFonts w:hint="eastAsia" w:ascii="仿宋_GB2312" w:hAnsi="宋体" w:eastAsia="仿宋_GB2312" w:cs="仿宋_GB2312"/>
          <w:i w:val="0"/>
          <w:iCs w:val="0"/>
          <w:caps w:val="0"/>
          <w:color w:val="212529"/>
          <w:spacing w:val="0"/>
          <w:sz w:val="28"/>
          <w:szCs w:val="28"/>
          <w:shd w:val="clear" w:fill="FFFFFF"/>
          <w:lang w:val="en-US" w:eastAsia="zh-CN"/>
        </w:rPr>
        <w:t>6.</w:t>
      </w:r>
      <w:r>
        <w:rPr>
          <w:rFonts w:hint="default" w:ascii="仿宋_GB2312" w:hAnsi="宋体" w:eastAsia="仿宋_GB2312" w:cs="仿宋_GB2312"/>
          <w:i w:val="0"/>
          <w:iCs w:val="0"/>
          <w:caps w:val="0"/>
          <w:color w:val="212529"/>
          <w:spacing w:val="0"/>
          <w:sz w:val="28"/>
          <w:szCs w:val="28"/>
          <w:shd w:val="clear" w:fill="FFFFFF"/>
          <w:lang w:val="en-US" w:eastAsia="zh-CN"/>
        </w:rPr>
        <w:t>所有考生考试期间应当全程戴一次性医用外科口罩（除核验身份时按要求及时摘戴口罩外）</w:t>
      </w:r>
      <w:r>
        <w:rPr>
          <w:rFonts w:hint="eastAsia" w:ascii="仿宋_GB2312" w:hAnsi="宋体" w:eastAsia="仿宋_GB2312" w:cs="仿宋_GB2312"/>
          <w:i w:val="0"/>
          <w:iCs w:val="0"/>
          <w:caps w:val="0"/>
          <w:color w:val="212529"/>
          <w:spacing w:val="0"/>
          <w:sz w:val="28"/>
          <w:szCs w:val="28"/>
          <w:shd w:val="clear" w:fill="FFFFFF"/>
          <w:lang w:val="en-US" w:eastAsia="zh-CN"/>
        </w:rPr>
        <w:t>，</w:t>
      </w:r>
      <w:r>
        <w:rPr>
          <w:rFonts w:hint="default" w:ascii="仿宋_GB2312" w:hAnsi="宋体" w:eastAsia="仿宋_GB2312" w:cs="仿宋_GB2312"/>
          <w:i w:val="0"/>
          <w:iCs w:val="0"/>
          <w:caps w:val="0"/>
          <w:color w:val="212529"/>
          <w:spacing w:val="0"/>
          <w:sz w:val="28"/>
          <w:szCs w:val="28"/>
          <w:shd w:val="clear" w:fill="FFFFFF"/>
          <w:lang w:val="en-US" w:eastAsia="zh-CN"/>
        </w:rPr>
        <w:t>所有考生必须随时做好手部卫生。</w:t>
      </w:r>
    </w:p>
    <w:p>
      <w:pPr>
        <w:pStyle w:val="2"/>
        <w:keepNext w:val="0"/>
        <w:keepLines w:val="0"/>
        <w:widowControl/>
        <w:suppressLineNumbers w:val="0"/>
        <w:shd w:val="clear" w:fill="FFFFFF"/>
        <w:spacing w:before="0" w:beforeAutospacing="0" w:line="555" w:lineRule="atLeast"/>
        <w:ind w:left="0" w:firstLine="555"/>
        <w:jc w:val="left"/>
        <w:rPr>
          <w:rFonts w:hint="default" w:ascii="仿宋_GB2312" w:hAnsi="宋体" w:eastAsia="仿宋_GB2312" w:cs="仿宋_GB2312"/>
          <w:i w:val="0"/>
          <w:iCs w:val="0"/>
          <w:caps w:val="0"/>
          <w:color w:val="212529"/>
          <w:spacing w:val="0"/>
          <w:sz w:val="28"/>
          <w:szCs w:val="28"/>
          <w:shd w:val="clear" w:fill="FFFFFF"/>
          <w:lang w:val="en-US" w:eastAsia="zh-CN"/>
        </w:rPr>
      </w:pPr>
      <w:r>
        <w:rPr>
          <w:rFonts w:hint="eastAsia" w:ascii="仿宋_GB2312" w:hAnsi="宋体" w:eastAsia="仿宋_GB2312" w:cs="仿宋_GB2312"/>
          <w:i w:val="0"/>
          <w:iCs w:val="0"/>
          <w:caps w:val="0"/>
          <w:color w:val="212529"/>
          <w:spacing w:val="0"/>
          <w:sz w:val="28"/>
          <w:szCs w:val="28"/>
          <w:shd w:val="clear" w:fill="FFFFFF"/>
          <w:lang w:val="en-US" w:eastAsia="zh-CN"/>
        </w:rPr>
        <w:t>7.考生散场时要按监考人员的指令有序离场，不得拥挤，保持人员间距，备用隔离考场考生散场时要引导考生走专用防疫通道有序离场。</w:t>
      </w:r>
    </w:p>
    <w:p>
      <w:pPr>
        <w:pStyle w:val="2"/>
        <w:keepNext w:val="0"/>
        <w:keepLines w:val="0"/>
        <w:widowControl/>
        <w:suppressLineNumbers w:val="0"/>
        <w:shd w:val="clear" w:fill="FFFFFF"/>
        <w:spacing w:before="0" w:beforeAutospacing="0" w:line="555" w:lineRule="atLeast"/>
        <w:ind w:left="0" w:firstLine="555"/>
        <w:jc w:val="left"/>
        <w:rPr>
          <w:rFonts w:hint="eastAsia" w:ascii="仿宋_GB2312" w:hAnsi="宋体" w:eastAsia="仿宋_GB2312" w:cs="仿宋_GB2312"/>
          <w:i w:val="0"/>
          <w:iCs w:val="0"/>
          <w:caps w:val="0"/>
          <w:color w:val="212529"/>
          <w:spacing w:val="0"/>
          <w:sz w:val="28"/>
          <w:szCs w:val="28"/>
          <w:shd w:val="clear" w:fill="FFFFFF"/>
          <w:lang w:val="en-US" w:eastAsia="zh-CN"/>
        </w:rPr>
      </w:pPr>
      <w:r>
        <w:rPr>
          <w:rFonts w:hint="default" w:ascii="仿宋_GB2312" w:hAnsi="宋体" w:eastAsia="仿宋_GB2312" w:cs="仿宋_GB2312"/>
          <w:i w:val="0"/>
          <w:iCs w:val="0"/>
          <w:caps w:val="0"/>
          <w:color w:val="212529"/>
          <w:spacing w:val="0"/>
          <w:sz w:val="28"/>
          <w:szCs w:val="28"/>
          <w:shd w:val="clear" w:fill="FFFFFF"/>
          <w:lang w:val="en-US" w:eastAsia="zh-CN"/>
        </w:rPr>
        <w:t>参加考试的考生要加强自我管理，做好个人防护，服从考点疫情防控要求，如实申报个人行程和健康状况，做好健康监测。考生不如实报告健康状况，或隐瞒、谎报境外、国内中高风险地区旅居史、接触史、健康状况等疫情防控重点信息，不配合工作人员进行防疫检测、询问等造成不良后果的，取消考试资格，终止考试；如有违法情况，将依法追究法律责任。</w:t>
      </w:r>
    </w:p>
    <w:p>
      <w:pPr>
        <w:pStyle w:val="2"/>
        <w:keepNext w:val="0"/>
        <w:keepLines w:val="0"/>
        <w:widowControl/>
        <w:suppressLineNumbers w:val="0"/>
        <w:shd w:val="clear" w:fill="FFFFFF"/>
        <w:spacing w:before="0" w:beforeAutospacing="0" w:line="555" w:lineRule="atLeast"/>
        <w:ind w:left="0" w:firstLine="555"/>
        <w:jc w:val="left"/>
        <w:rPr>
          <w:rFonts w:hint="eastAsia" w:ascii="仿宋_GB2312" w:hAnsi="宋体" w:eastAsia="仿宋_GB2312" w:cs="仿宋_GB2312"/>
          <w:i w:val="0"/>
          <w:iCs w:val="0"/>
          <w:caps w:val="0"/>
          <w:color w:val="212529"/>
          <w:spacing w:val="0"/>
          <w:sz w:val="28"/>
          <w:szCs w:val="28"/>
          <w:shd w:val="clear" w:fill="FFFFFF"/>
          <w:lang w:val="en-US" w:eastAsia="zh-CN"/>
        </w:rPr>
      </w:pPr>
      <w:r>
        <w:rPr>
          <w:rFonts w:hint="default" w:ascii="仿宋_GB2312" w:hAnsi="宋体" w:eastAsia="仿宋_GB2312" w:cs="仿宋_GB2312"/>
          <w:i w:val="0"/>
          <w:iCs w:val="0"/>
          <w:caps w:val="0"/>
          <w:color w:val="212529"/>
          <w:spacing w:val="0"/>
          <w:sz w:val="28"/>
          <w:szCs w:val="28"/>
          <w:shd w:val="clear" w:fill="FFFFFF"/>
          <w:lang w:val="en-US" w:eastAsia="zh-CN"/>
        </w:rPr>
        <w:t>未尽事宜按照国家、河南省和开封市相关规定执行。新冠肺炎疫情防控工作将根据疫情形势适时调整，请广大考生和考务工作人员持续关注开封市的疫情防控政策，严格按照要求做好疫情防护防控工作。</w:t>
      </w:r>
    </w:p>
    <w:p>
      <w:pPr>
        <w:pStyle w:val="2"/>
        <w:keepNext w:val="0"/>
        <w:keepLines w:val="0"/>
        <w:widowControl/>
        <w:suppressLineNumbers w:val="0"/>
        <w:shd w:val="clear" w:fill="FFFFFF"/>
        <w:spacing w:before="0" w:beforeAutospacing="0" w:line="555" w:lineRule="atLeast"/>
        <w:ind w:left="0" w:firstLine="555"/>
        <w:jc w:val="left"/>
        <w:rPr>
          <w:rFonts w:hint="default" w:ascii="仿宋_GB2312" w:hAnsi="宋体" w:eastAsia="仿宋_GB2312" w:cs="仿宋_GB2312"/>
          <w:i w:val="0"/>
          <w:iCs w:val="0"/>
          <w:caps w:val="0"/>
          <w:color w:val="212529"/>
          <w:spacing w:val="0"/>
          <w:sz w:val="28"/>
          <w:szCs w:val="28"/>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MjAzMjk4Mzc4Njk5ODNiYjdmNmFlZDM1ZjMyZWEifQ=="/>
  </w:docVars>
  <w:rsids>
    <w:rsidRoot w:val="00000000"/>
    <w:rsid w:val="05981211"/>
    <w:rsid w:val="0E4F7756"/>
    <w:rsid w:val="1B32070E"/>
    <w:rsid w:val="2AF059F2"/>
    <w:rsid w:val="2BFA0DD4"/>
    <w:rsid w:val="4AFF5FAF"/>
    <w:rsid w:val="5BE508A9"/>
    <w:rsid w:val="66F35AF0"/>
    <w:rsid w:val="6C907C4E"/>
    <w:rsid w:val="71505A78"/>
    <w:rsid w:val="73252223"/>
    <w:rsid w:val="76203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765</Words>
  <Characters>783</Characters>
  <Lines>0</Lines>
  <Paragraphs>0</Paragraphs>
  <TotalTime>58</TotalTime>
  <ScaleCrop>false</ScaleCrop>
  <LinksUpToDate>false</LinksUpToDate>
  <CharactersWithSpaces>783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2022-11-17T03:14:00Z</dcterms:created>
  <dc:creator>Administrator</dc:creator>
  <cp:lastModifiedBy>请叫我久美子</cp:lastModifiedBy>
  <cp:lastPrinted>2022-11-17T06:51:13Z</cp:lastPrinted>
  <dcterms:modified xsi:type="dcterms:W3CDTF">2022-11-17T07:07:55Z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693876ADBCFF411E8A02C894F9373C8C</vt:lpwstr>
  </property>
</Properties>
</file>