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ind w:firstLine="420"/>
        <w:jc w:val="left"/>
        <w:rPr>
          <w:rFonts w:hint="default" w:ascii="Segoe UI" w:hAnsi="Segoe UI" w:eastAsia="Segoe UI" w:cs="Segoe UI"/>
          <w:i w:val="0"/>
          <w:caps w:val="0"/>
          <w:color w:val="212529"/>
          <w:spacing w:val="0"/>
          <w:shd w:val="clear" w:fill="FFFFFF"/>
        </w:rPr>
      </w:pPr>
      <w:r>
        <w:rPr>
          <w:rFonts w:hint="eastAsia" w:cs="宋体" w:asciiTheme="minorEastAsia" w:hAnsiTheme="minorEastAsia"/>
          <w:b/>
          <w:kern w:val="0"/>
          <w:sz w:val="28"/>
          <w:szCs w:val="32"/>
          <w:shd w:val="clear" w:color="auto" w:fill="FFFFFF"/>
        </w:rPr>
        <w:t>附件1：</w:t>
      </w:r>
    </w:p>
    <w:p>
      <w:pPr>
        <w:pStyle w:val="2"/>
        <w:keepNext w:val="0"/>
        <w:keepLines w:val="0"/>
        <w:widowControl/>
        <w:suppressLineNumbers w:val="0"/>
        <w:shd w:val="clear" w:fill="FFFFFF"/>
        <w:spacing w:before="0" w:beforeAutospacing="0" w:line="18" w:lineRule="atLeast"/>
        <w:ind w:left="0" w:firstLine="0"/>
        <w:jc w:val="center"/>
        <w:rPr>
          <w:rFonts w:hint="default" w:asciiTheme="minorEastAsia" w:hAnsiTheme="minorEastAsia" w:eastAsiaTheme="minorEastAsia" w:cstheme="minorEastAsia"/>
          <w:b/>
          <w:bCs/>
          <w:color w:val="000000" w:themeColor="text1"/>
          <w:kern w:val="0"/>
          <w:sz w:val="36"/>
          <w:szCs w:val="36"/>
          <w:shd w:val="clear" w:color="auto" w:fill="FFFFFF"/>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0"/>
          <w:sz w:val="36"/>
          <w:szCs w:val="36"/>
          <w:shd w:val="clear" w:color="auto" w:fill="FFFFFF"/>
          <w14:textFill>
            <w14:solidFill>
              <w14:schemeClr w14:val="tx1"/>
            </w14:solidFill>
          </w14:textFill>
        </w:rPr>
        <w:t>20</w:t>
      </w:r>
      <w:r>
        <w:rPr>
          <w:rFonts w:hint="eastAsia" w:asciiTheme="minorEastAsia" w:hAnsiTheme="minorEastAsia" w:cstheme="minorEastAsia"/>
          <w:b/>
          <w:bCs/>
          <w:color w:val="000000" w:themeColor="text1"/>
          <w:kern w:val="0"/>
          <w:sz w:val="36"/>
          <w:szCs w:val="36"/>
          <w:shd w:val="clear" w:color="auto" w:fill="FFFFFF"/>
          <w:lang w:val="en-US" w:eastAsia="zh-CN"/>
          <w14:textFill>
            <w14:solidFill>
              <w14:schemeClr w14:val="tx1"/>
            </w14:solidFill>
          </w14:textFill>
        </w:rPr>
        <w:t>21</w:t>
      </w:r>
      <w:r>
        <w:rPr>
          <w:rFonts w:hint="eastAsia" w:asciiTheme="minorEastAsia" w:hAnsiTheme="minorEastAsia" w:eastAsiaTheme="minorEastAsia" w:cstheme="minorEastAsia"/>
          <w:b/>
          <w:bCs/>
          <w:color w:val="000000" w:themeColor="text1"/>
          <w:kern w:val="0"/>
          <w:sz w:val="36"/>
          <w:szCs w:val="36"/>
          <w:shd w:val="clear" w:color="auto" w:fill="FFFFFF"/>
          <w14:textFill>
            <w14:solidFill>
              <w14:schemeClr w14:val="tx1"/>
            </w14:solidFill>
          </w14:textFill>
        </w:rPr>
        <w:t>年开封市陇海医院公开招聘</w:t>
      </w:r>
      <w:r>
        <w:rPr>
          <w:rFonts w:hint="default" w:asciiTheme="minorEastAsia" w:hAnsiTheme="minorEastAsia" w:eastAsiaTheme="minorEastAsia" w:cstheme="minorEastAsia"/>
          <w:b/>
          <w:bCs/>
          <w:color w:val="000000" w:themeColor="text1"/>
          <w:kern w:val="0"/>
          <w:sz w:val="36"/>
          <w:szCs w:val="36"/>
          <w:shd w:val="clear" w:color="auto" w:fill="FFFFFF"/>
          <w:lang w:val="en-US" w:eastAsia="zh-CN" w:bidi="ar-SA"/>
          <w14:textFill>
            <w14:solidFill>
              <w14:schemeClr w14:val="tx1"/>
            </w14:solidFill>
          </w14:textFill>
        </w:rPr>
        <w:t>高学历</w:t>
      </w:r>
    </w:p>
    <w:p>
      <w:pPr>
        <w:pStyle w:val="2"/>
        <w:keepNext w:val="0"/>
        <w:keepLines w:val="0"/>
        <w:widowControl/>
        <w:suppressLineNumbers w:val="0"/>
        <w:shd w:val="clear" w:fill="FFFFFF"/>
        <w:spacing w:before="0" w:beforeAutospacing="0" w:line="18" w:lineRule="atLeast"/>
        <w:ind w:left="0" w:firstLine="0"/>
        <w:jc w:val="center"/>
        <w:rPr>
          <w:rFonts w:hint="default" w:asciiTheme="minorEastAsia" w:hAnsiTheme="minorEastAsia" w:eastAsiaTheme="minorEastAsia" w:cstheme="minorEastAsia"/>
          <w:b/>
          <w:bCs/>
          <w:color w:val="000000" w:themeColor="text1"/>
          <w:kern w:val="0"/>
          <w:sz w:val="36"/>
          <w:szCs w:val="36"/>
          <w:shd w:val="clear" w:color="auto" w:fill="FFFFFF"/>
          <w:lang w:val="en-US" w:eastAsia="zh-CN" w:bidi="ar-SA"/>
          <w14:textFill>
            <w14:solidFill>
              <w14:schemeClr w14:val="tx1"/>
            </w14:solidFill>
          </w14:textFill>
        </w:rPr>
      </w:pPr>
      <w:r>
        <w:rPr>
          <w:rFonts w:hint="default" w:asciiTheme="minorEastAsia" w:hAnsiTheme="minorEastAsia" w:eastAsiaTheme="minorEastAsia" w:cstheme="minorEastAsia"/>
          <w:b/>
          <w:bCs/>
          <w:color w:val="000000" w:themeColor="text1"/>
          <w:kern w:val="0"/>
          <w:sz w:val="36"/>
          <w:szCs w:val="36"/>
          <w:shd w:val="clear" w:color="auto" w:fill="FFFFFF"/>
          <w:lang w:val="en-US" w:eastAsia="zh-CN" w:bidi="ar-SA"/>
          <w14:textFill>
            <w14:solidFill>
              <w14:schemeClr w14:val="tx1"/>
            </w14:solidFill>
          </w14:textFill>
        </w:rPr>
        <w:t>工作人员</w:t>
      </w:r>
      <w:r>
        <w:rPr>
          <w:rFonts w:hint="eastAsia" w:asciiTheme="minorEastAsia" w:hAnsiTheme="minorEastAsia" w:eastAsiaTheme="minorEastAsia" w:cstheme="minorEastAsia"/>
          <w:b/>
          <w:bCs/>
          <w:color w:val="000000" w:themeColor="text1"/>
          <w:kern w:val="0"/>
          <w:sz w:val="36"/>
          <w:szCs w:val="36"/>
          <w:shd w:val="clear" w:color="auto" w:fill="FFFFFF"/>
          <w:lang w:val="en-US" w:eastAsia="zh-CN" w:bidi="ar-SA"/>
          <w14:textFill>
            <w14:solidFill>
              <w14:schemeClr w14:val="tx1"/>
            </w14:solidFill>
          </w14:textFill>
        </w:rPr>
        <w:t>（事业编制）</w:t>
      </w:r>
      <w:r>
        <w:rPr>
          <w:rFonts w:hint="default" w:asciiTheme="minorEastAsia" w:hAnsiTheme="minorEastAsia" w:eastAsiaTheme="minorEastAsia" w:cstheme="minorEastAsia"/>
          <w:b/>
          <w:bCs/>
          <w:color w:val="000000" w:themeColor="text1"/>
          <w:kern w:val="0"/>
          <w:sz w:val="36"/>
          <w:szCs w:val="36"/>
          <w:shd w:val="clear" w:color="auto" w:fill="FFFFFF"/>
          <w:lang w:val="en-US" w:eastAsia="zh-CN" w:bidi="ar-SA"/>
          <w14:textFill>
            <w14:solidFill>
              <w14:schemeClr w14:val="tx1"/>
            </w14:solidFill>
          </w14:textFill>
        </w:rPr>
        <w:t>简章</w:t>
      </w:r>
    </w:p>
    <w:p>
      <w:pPr>
        <w:widowControl/>
        <w:shd w:val="clear" w:color="auto" w:fill="FFFFFF"/>
        <w:spacing w:line="560" w:lineRule="atLeast"/>
        <w:ind w:firstLine="420"/>
        <w:jc w:val="left"/>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按照开封市市直医疗卫生单位公开招聘高学历工作人员的要求，现面向社会公开招聘纳入编制管理的医学类全日制硕士研究生及以上学历、学位人员，现将简章公布如下：</w:t>
      </w:r>
    </w:p>
    <w:p>
      <w:pPr>
        <w:widowControl/>
        <w:shd w:val="clear" w:color="auto" w:fill="FFFFFF"/>
        <w:spacing w:line="560" w:lineRule="atLeast"/>
        <w:ind w:firstLine="420"/>
        <w:jc w:val="left"/>
        <w:rPr>
          <w:rFonts w:hint="eastAsia" w:ascii="宋体" w:hAnsi="宋体" w:eastAsia="宋体" w:cs="宋体"/>
          <w:b/>
          <w:bCs/>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bCs/>
          <w:i w:val="0"/>
          <w:caps w:val="0"/>
          <w:color w:val="000000" w:themeColor="text1"/>
          <w:spacing w:val="0"/>
          <w:kern w:val="0"/>
          <w:sz w:val="27"/>
          <w:szCs w:val="27"/>
          <w:lang w:val="en-US" w:eastAsia="zh-CN" w:bidi="ar"/>
          <w14:textFill>
            <w14:solidFill>
              <w14:schemeClr w14:val="tx1"/>
            </w14:solidFill>
          </w14:textFill>
        </w:rPr>
        <w:t>一、招聘岗位和名额</w:t>
      </w:r>
    </w:p>
    <w:p>
      <w:pPr>
        <w:widowControl/>
        <w:shd w:val="clear" w:color="auto" w:fill="FFFFFF"/>
        <w:spacing w:line="560" w:lineRule="atLeast"/>
        <w:ind w:firstLine="420"/>
        <w:jc w:val="left"/>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本次共公开招聘</w:t>
      </w:r>
      <w:r>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2</w:t>
      </w: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名工作人员，具体招聘单位、拟招聘专业、岗位、等要求详见《2021年公开招聘高学历工作人员计划表》（附件</w:t>
      </w:r>
      <w:r>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2</w:t>
      </w: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w:t>
      </w:r>
    </w:p>
    <w:p>
      <w:pPr>
        <w:pStyle w:val="3"/>
        <w:keepNext w:val="0"/>
        <w:keepLines w:val="0"/>
        <w:widowControl/>
        <w:suppressLineNumbers w:val="0"/>
        <w:shd w:val="clear" w:fill="FFFFFF"/>
        <w:spacing w:before="0" w:beforeAutospacing="0"/>
        <w:ind w:firstLine="542" w:firstLineChars="200"/>
        <w:jc w:val="left"/>
        <w:rPr>
          <w:rFonts w:hint="eastAsia" w:ascii="宋体" w:hAnsi="宋体" w:eastAsia="宋体" w:cs="宋体"/>
          <w:b/>
          <w:bCs/>
          <w:i w:val="0"/>
          <w:caps w:val="0"/>
          <w:color w:val="000000" w:themeColor="text1"/>
          <w:spacing w:val="0"/>
          <w:kern w:val="0"/>
          <w:sz w:val="27"/>
          <w:szCs w:val="27"/>
          <w:lang w:val="en-US" w:eastAsia="zh-CN" w:bidi="ar"/>
          <w14:textFill>
            <w14:solidFill>
              <w14:schemeClr w14:val="tx1"/>
            </w14:solidFill>
          </w14:textFill>
        </w:rPr>
      </w:pPr>
      <w:r>
        <w:rPr>
          <w:rFonts w:hint="eastAsia" w:ascii="宋体" w:hAnsi="宋体" w:eastAsia="宋体" w:cs="宋体"/>
          <w:b/>
          <w:bCs/>
          <w:i w:val="0"/>
          <w:caps w:val="0"/>
          <w:color w:val="000000" w:themeColor="text1"/>
          <w:spacing w:val="0"/>
          <w:kern w:val="0"/>
          <w:sz w:val="27"/>
          <w:szCs w:val="27"/>
          <w:lang w:val="en-US" w:eastAsia="zh-CN" w:bidi="ar"/>
          <w14:textFill>
            <w14:solidFill>
              <w14:schemeClr w14:val="tx1"/>
            </w14:solidFill>
          </w14:textFill>
        </w:rPr>
        <w:t>二、报考条件</w:t>
      </w:r>
    </w:p>
    <w:p>
      <w:pPr>
        <w:pStyle w:val="3"/>
        <w:keepNext w:val="0"/>
        <w:keepLines w:val="0"/>
        <w:widowControl/>
        <w:suppressLineNumbers w:val="0"/>
        <w:shd w:val="clear" w:fill="FFFFFF"/>
        <w:spacing w:before="0" w:beforeAutospacing="0"/>
        <w:ind w:left="0" w:firstLine="420"/>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（一）具有中华人民共和国国籍。</w:t>
      </w:r>
    </w:p>
    <w:p>
      <w:pPr>
        <w:pStyle w:val="3"/>
        <w:keepNext w:val="0"/>
        <w:keepLines w:val="0"/>
        <w:widowControl/>
        <w:suppressLineNumbers w:val="0"/>
        <w:shd w:val="clear" w:fill="FFFFFF"/>
        <w:spacing w:before="0" w:beforeAutospacing="0"/>
        <w:ind w:left="0" w:firstLine="420"/>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（二）遵纪守法，具有良好的品行。 </w:t>
      </w:r>
    </w:p>
    <w:p>
      <w:pPr>
        <w:pStyle w:val="3"/>
        <w:keepNext w:val="0"/>
        <w:keepLines w:val="0"/>
        <w:widowControl/>
        <w:suppressLineNumbers w:val="0"/>
        <w:shd w:val="clear" w:fill="FFFFFF"/>
        <w:spacing w:before="0" w:beforeAutospacing="0"/>
        <w:ind w:left="0" w:firstLine="420"/>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（三）年龄应符合各岗位要求。截止日期以2021年1月1日为准。例如：30周岁以下是指1991年1月1日以后出生，依此类推。</w:t>
      </w:r>
    </w:p>
    <w:p>
      <w:pPr>
        <w:pStyle w:val="3"/>
        <w:keepNext w:val="0"/>
        <w:keepLines w:val="0"/>
        <w:widowControl/>
        <w:suppressLineNumbers w:val="0"/>
        <w:shd w:val="clear" w:fill="FFFFFF"/>
        <w:spacing w:before="0" w:beforeAutospacing="0"/>
        <w:ind w:left="0" w:firstLine="420"/>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（四）具备岗位所需的专业或技能条件，同时具备岗位所需的学历、学位和其它要求，聘用后能按照用人单位要求及时到岗工作。</w:t>
      </w:r>
    </w:p>
    <w:p>
      <w:pPr>
        <w:pStyle w:val="3"/>
        <w:keepNext w:val="0"/>
        <w:keepLines w:val="0"/>
        <w:widowControl/>
        <w:suppressLineNumbers w:val="0"/>
        <w:shd w:val="clear" w:fill="FFFFFF"/>
        <w:spacing w:before="0" w:beforeAutospacing="0"/>
        <w:ind w:left="0" w:firstLine="420"/>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（五）具有正常履职所需的身体条件。 </w:t>
      </w:r>
    </w:p>
    <w:p>
      <w:pPr>
        <w:pStyle w:val="3"/>
        <w:keepNext w:val="0"/>
        <w:keepLines w:val="0"/>
        <w:widowControl/>
        <w:suppressLineNumbers w:val="0"/>
        <w:shd w:val="clear" w:fill="FFFFFF"/>
        <w:spacing w:before="0" w:beforeAutospacing="0"/>
        <w:ind w:left="0" w:firstLine="420"/>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（六）有下列情形之一的人员不得报考：</w:t>
      </w:r>
    </w:p>
    <w:p>
      <w:pPr>
        <w:pStyle w:val="3"/>
        <w:keepNext w:val="0"/>
        <w:keepLines w:val="0"/>
        <w:widowControl/>
        <w:suppressLineNumbers w:val="0"/>
        <w:shd w:val="clear" w:fill="FFFFFF"/>
        <w:spacing w:before="0" w:beforeAutospacing="0"/>
        <w:ind w:left="0" w:firstLine="420"/>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1.正在接受司法机关、纪检监察机关立案侦查审查的；</w:t>
      </w:r>
    </w:p>
    <w:p>
      <w:pPr>
        <w:pStyle w:val="3"/>
        <w:keepNext w:val="0"/>
        <w:keepLines w:val="0"/>
        <w:widowControl/>
        <w:suppressLineNumbers w:val="0"/>
        <w:shd w:val="clear" w:fill="FFFFFF"/>
        <w:spacing w:before="0" w:beforeAutospacing="0"/>
        <w:ind w:left="0" w:firstLine="420"/>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2.曾因犯罪受过刑事处罚的人员和曾被开除公职的；</w:t>
      </w:r>
    </w:p>
    <w:p>
      <w:pPr>
        <w:pStyle w:val="3"/>
        <w:keepNext w:val="0"/>
        <w:keepLines w:val="0"/>
        <w:widowControl/>
        <w:suppressLineNumbers w:val="0"/>
        <w:shd w:val="clear" w:fill="FFFFFF"/>
        <w:spacing w:before="0" w:beforeAutospacing="0"/>
        <w:ind w:left="0" w:firstLine="420"/>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3.在各级招考中被认定有舞弊等严重违反纪律行为的；</w:t>
      </w:r>
    </w:p>
    <w:p>
      <w:pPr>
        <w:pStyle w:val="3"/>
        <w:keepNext w:val="0"/>
        <w:keepLines w:val="0"/>
        <w:widowControl/>
        <w:suppressLineNumbers w:val="0"/>
        <w:shd w:val="clear" w:fill="FFFFFF"/>
        <w:spacing w:before="0" w:beforeAutospacing="0"/>
        <w:ind w:left="0" w:firstLine="420"/>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4.报考人员不得报考聘用后即构成回避关系的招聘岗位；</w:t>
      </w:r>
    </w:p>
    <w:p>
      <w:pPr>
        <w:pStyle w:val="3"/>
        <w:keepNext w:val="0"/>
        <w:keepLines w:val="0"/>
        <w:widowControl/>
        <w:suppressLineNumbers w:val="0"/>
        <w:shd w:val="clear" w:fill="FFFFFF"/>
        <w:spacing w:before="0" w:beforeAutospacing="0"/>
        <w:ind w:left="0" w:firstLine="420"/>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5.有法律规定不得聘用的其他情形的。</w:t>
      </w: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bCs/>
          <w:i w:val="0"/>
          <w:caps w:val="0"/>
          <w:color w:val="000000" w:themeColor="text1"/>
          <w:spacing w:val="0"/>
          <w:kern w:val="0"/>
          <w:sz w:val="27"/>
          <w:szCs w:val="27"/>
          <w:lang w:val="en-US" w:eastAsia="zh-CN" w:bidi="ar"/>
          <w14:textFill>
            <w14:solidFill>
              <w14:schemeClr w14:val="tx1"/>
            </w14:solidFill>
          </w14:textFill>
        </w:rPr>
      </w:pPr>
      <w:r>
        <w:rPr>
          <w:rFonts w:hint="eastAsia" w:ascii="宋体" w:hAnsi="宋体" w:eastAsia="宋体" w:cs="宋体"/>
          <w:b/>
          <w:bCs/>
          <w:i w:val="0"/>
          <w:caps w:val="0"/>
          <w:color w:val="000000" w:themeColor="text1"/>
          <w:spacing w:val="0"/>
          <w:kern w:val="0"/>
          <w:sz w:val="27"/>
          <w:szCs w:val="27"/>
          <w:lang w:val="en-US" w:eastAsia="zh-CN" w:bidi="ar"/>
          <w14:textFill>
            <w14:solidFill>
              <w14:schemeClr w14:val="tx1"/>
            </w14:solidFill>
          </w14:textFill>
        </w:rPr>
        <w:t>三、报名与资格审查</w:t>
      </w: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报名时间：2021年4月28</w:t>
      </w:r>
      <w:r>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w:t>
      </w: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2021年5月18日17：00前</w:t>
      </w:r>
      <w:r>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到我院进行现场报名和资格审查。</w:t>
      </w: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每个考生只能选择一个招聘单位中的一个岗位进行报名。一经发现考生在两个及以上单位报名，取消其参加招聘资格。在职应聘人员须出具单位同意报考证明。</w:t>
      </w: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招聘单位完成对报考考生信息的审核汇总工作，并上报市卫生健康委员会。</w:t>
      </w:r>
      <w:bookmarkStart w:id="0" w:name="_GoBack"/>
      <w:bookmarkEnd w:id="0"/>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报考人员应对报名时提交信息和材料的真实性负责。凡发现报考者与拟招聘岗位所要求的条件不符以及提供虚假材料的，即取消其考试、聘用资格。由此产生的一切后果由个人承担。</w:t>
      </w:r>
    </w:p>
    <w:p>
      <w:pPr>
        <w:pStyle w:val="3"/>
        <w:keepNext w:val="0"/>
        <w:keepLines w:val="0"/>
        <w:widowControl/>
        <w:suppressLineNumbers w:val="0"/>
        <w:shd w:val="clear" w:fill="FFFFFF"/>
        <w:spacing w:before="0" w:beforeAutospacing="0"/>
        <w:ind w:left="0" w:firstLine="420"/>
        <w:jc w:val="left"/>
        <w:rPr>
          <w:rFonts w:hint="default" w:ascii="宋体" w:hAnsi="宋体" w:eastAsia="宋体" w:cs="宋体"/>
          <w:b/>
          <w:bCs/>
          <w:i w:val="0"/>
          <w:caps w:val="0"/>
          <w:color w:val="000000" w:themeColor="text1"/>
          <w:spacing w:val="0"/>
          <w:kern w:val="0"/>
          <w:sz w:val="27"/>
          <w:szCs w:val="27"/>
          <w:lang w:val="en-US" w:eastAsia="zh-CN" w:bidi="ar"/>
          <w14:textFill>
            <w14:solidFill>
              <w14:schemeClr w14:val="tx1"/>
            </w14:solidFill>
          </w14:textFill>
        </w:rPr>
      </w:pP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bCs/>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bCs/>
          <w:i w:val="0"/>
          <w:caps w:val="0"/>
          <w:color w:val="000000" w:themeColor="text1"/>
          <w:spacing w:val="0"/>
          <w:kern w:val="0"/>
          <w:sz w:val="27"/>
          <w:szCs w:val="27"/>
          <w:lang w:val="en-US" w:eastAsia="zh-CN" w:bidi="ar"/>
          <w14:textFill>
            <w14:solidFill>
              <w14:schemeClr w14:val="tx1"/>
            </w14:solidFill>
          </w14:textFill>
        </w:rPr>
        <w:t>四、考试与考核</w:t>
      </w: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本次招聘直接进行面试，采取专业技能测试和综合素质面试的方式进行。通过资格审核进入面试的人数与招聘岗位的比例原则上不低于3:1，根据招聘单位岗位急需紧缺的需要，个别专业性强的招聘岗位，通过资格审核的人数确实达不到开考比例的，由招聘单位提出申请，经市卫生健康委员会审核同意，报市事业单位公开招聘工作领导小组办公室批准后，可适当降低开考比例。如果个别岗位和专业只有一名考生进行面试，应试者面试成绩须达到75分及以上方可进入体检与考察。考生逾期未到面试指定地点，视为自动放弃面试资格。</w:t>
      </w: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招聘博士的岗位，采取直接考核的方式进行。</w:t>
      </w: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招聘硕士研究生及以上学历、学位的岗位，如果同一招聘岗位有博士研究生和硕士研究生同时报考，统一采取面试方式进行。</w:t>
      </w: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面试在市卫生健康委员会和市人力资源和社会保障局的指导和监督下，由招聘单位制定方案并具体组织实施。</w:t>
      </w:r>
    </w:p>
    <w:p>
      <w:pPr>
        <w:pStyle w:val="3"/>
        <w:keepNext w:val="0"/>
        <w:keepLines w:val="0"/>
        <w:widowControl/>
        <w:suppressLineNumbers w:val="0"/>
        <w:shd w:val="clear" w:fill="FFFFFF"/>
        <w:spacing w:before="0" w:beforeAutospacing="0"/>
        <w:ind w:left="0" w:firstLine="420"/>
        <w:jc w:val="left"/>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面试时间由招聘单位另行通知。面试成绩当场向考生公布，面试结果报市卫生健康委员会备案。</w:t>
      </w:r>
    </w:p>
    <w:p>
      <w:pPr>
        <w:pStyle w:val="3"/>
        <w:keepNext w:val="0"/>
        <w:keepLines w:val="0"/>
        <w:widowControl/>
        <w:suppressLineNumbers w:val="0"/>
        <w:shd w:val="clear" w:fill="FFFFFF"/>
        <w:spacing w:before="0" w:beforeAutospacing="0"/>
        <w:ind w:left="0" w:firstLine="420"/>
        <w:jc w:val="left"/>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p>
    <w:p>
      <w:pPr>
        <w:pStyle w:val="3"/>
        <w:keepNext w:val="0"/>
        <w:keepLines w:val="0"/>
        <w:widowControl/>
        <w:suppressLineNumbers w:val="0"/>
        <w:shd w:val="clear" w:fill="FFFFFF"/>
        <w:spacing w:before="0" w:beforeAutospacing="0"/>
        <w:ind w:left="0" w:firstLine="420"/>
        <w:jc w:val="left"/>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bCs/>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bCs/>
          <w:i w:val="0"/>
          <w:caps w:val="0"/>
          <w:color w:val="000000" w:themeColor="text1"/>
          <w:spacing w:val="0"/>
          <w:kern w:val="0"/>
          <w:sz w:val="27"/>
          <w:szCs w:val="27"/>
          <w:lang w:val="en-US" w:eastAsia="zh-CN" w:bidi="ar"/>
          <w14:textFill>
            <w14:solidFill>
              <w14:schemeClr w14:val="tx1"/>
            </w14:solidFill>
          </w14:textFill>
        </w:rPr>
        <w:t>五、体检与考察</w:t>
      </w: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根据面试(考核)成绩、按拟招聘人数1：1的比例，从高分到低分确定进入体检与考察的人员，并予以公示。体检与考察工作由招聘单位组织实施，体检与考察结果上报市卫生健康委员会备案。</w:t>
      </w: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体检标准参照人力资源和社会保障部、卫生部《关于修订〈公务员录用体检通用标准（试行）〉及〈公务员录用体检操作手册（试行）〉的通知》（人社部发〔2010〕19号）的有关规定执行。法律、法规和行业主管部门有统一规定的，从其规定。体检费用由应聘人员自理。</w:t>
      </w: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对体检合格的人员，由招聘单位进行考察。考察内容包括德、能、勤、绩、廉等方面，重点是思想政治素质、道德品行、工作能力、工作态度、工作实绩与工作岗位相关的素质和能力。</w:t>
      </w: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体检不合格或在考察阶段考生自动放弃出现缺额时，从该岗位报考人员中按成绩从高分到低分的顺序依次等额递补。考察不合格出现缺额时，不再递补。</w:t>
      </w: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bCs/>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bCs/>
          <w:i w:val="0"/>
          <w:caps w:val="0"/>
          <w:color w:val="000000" w:themeColor="text1"/>
          <w:spacing w:val="0"/>
          <w:kern w:val="0"/>
          <w:sz w:val="27"/>
          <w:szCs w:val="27"/>
          <w:lang w:val="en-US" w:eastAsia="zh-CN" w:bidi="ar"/>
          <w14:textFill>
            <w14:solidFill>
              <w14:schemeClr w14:val="tx1"/>
            </w14:solidFill>
          </w14:textFill>
        </w:rPr>
        <w:t>六、公示和聘用</w:t>
      </w: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体检与考察合格的拟聘用人员名单，在本次招聘专用网站上进行公示，公示期为7个工作日。</w:t>
      </w: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经公示无异议的，按照规定程序办理相关的聘用手续。聘用人员实行试用期制度。聘用人员最低服务期限为三年（含试用期）。受聘人无正当理由逾期不报到者，取消聘用资格。</w:t>
      </w: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2021年应届毕业生2021年8月31日前不能按时毕业或不能取得拟聘用岗位要求的学历、学位及相关资格证的，取消聘用资格。</w:t>
      </w: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受聘人员实行试用期制度，试用期满后由用人单位进行综合考察，合格的予以正式聘用；不合格的，取消聘用资格。</w:t>
      </w: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bCs/>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bCs/>
          <w:i w:val="0"/>
          <w:caps w:val="0"/>
          <w:color w:val="000000" w:themeColor="text1"/>
          <w:spacing w:val="0"/>
          <w:kern w:val="0"/>
          <w:sz w:val="27"/>
          <w:szCs w:val="27"/>
          <w:lang w:val="en-US" w:eastAsia="zh-CN" w:bidi="ar"/>
          <w14:textFill>
            <w14:solidFill>
              <w14:schemeClr w14:val="tx1"/>
            </w14:solidFill>
          </w14:textFill>
        </w:rPr>
        <w:t>七、疫情防控</w:t>
      </w: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在招聘组织实施过程中，根据疫情防控动态要求，严格落实防疫措施。必要时将随时对有关工作安排进行适当调整。</w:t>
      </w: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应试者有义务随时关注报考单位通知，按要求提前做好各项准备工作，如实提供有关信息，服从现场管理，接受健康码查验及体温测量等。不符合疫情防控要求的，不得参加考试、体检。凡违反疫情防控有关规定，隐瞒、虚报旅居史、健康状况等疫情防控重要信息的，将依法依规严肃追责。</w:t>
      </w: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bCs/>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bCs/>
          <w:i w:val="0"/>
          <w:caps w:val="0"/>
          <w:color w:val="000000" w:themeColor="text1"/>
          <w:spacing w:val="0"/>
          <w:kern w:val="0"/>
          <w:sz w:val="27"/>
          <w:szCs w:val="27"/>
          <w:lang w:val="en-US" w:eastAsia="zh-CN" w:bidi="ar"/>
          <w14:textFill>
            <w14:solidFill>
              <w14:schemeClr w14:val="tx1"/>
            </w14:solidFill>
          </w14:textFill>
        </w:rPr>
        <w:t>八、其他事项</w:t>
      </w: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招聘实行诚信原则，即应聘者要对自己所提交信息的真实性负责。资格审查贯穿于招聘工作全过程，一经发现不符合招聘条件，弄虚作假或违反招聘规定的，取消其考试、聘用资格。</w:t>
      </w: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本次公开招聘工作由市卫生健康委纪检监察部门全程监督。</w:t>
      </w: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本次招聘不指定考试辅导用书，不授权或委托任何机构举办考试辅导培训班。</w:t>
      </w: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本招聘简章由市卫生健康委员会负责解释，具体事宜以招聘单位公告和解释为准。未尽事宜按国家、省、市有关规定执行。</w:t>
      </w: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特别提示：</w:t>
      </w:r>
    </w:p>
    <w:p>
      <w:pPr>
        <w:pStyle w:val="3"/>
        <w:keepNext w:val="0"/>
        <w:keepLines w:val="0"/>
        <w:widowControl/>
        <w:suppressLineNumbers w:val="0"/>
        <w:shd w:val="clear" w:fill="FFFFFF"/>
        <w:spacing w:before="0" w:beforeAutospacing="0"/>
        <w:ind w:left="0" w:firstLine="420"/>
        <w:jc w:val="left"/>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开封市人力资源和社会保障局（网址：http://rsj.kaifeng.gov.cn/）和开封市卫生健康委员会（网址：http://wjw.kaifeng.gov.cn/）、</w:t>
      </w:r>
      <w:r>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开封市陇海医院</w:t>
      </w: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（网址：www.</w:t>
      </w:r>
      <w:r>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kfslhyy</w:t>
      </w:r>
      <w:r>
        <w:rPr>
          <w:rFonts w:hint="default"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.com）为本次公开招聘工作专用网站，有关考试招聘的信息和有关事项均通过上述网站公布，请注意查询。凡各环节未按有关通知要求执行的考生，视为自动放弃。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256EA4"/>
    <w:rsid w:val="51AD021C"/>
    <w:rsid w:val="588754C1"/>
    <w:rsid w:val="62496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2021-04-27T01:01:00Z</dcterms:created>
  <dc:creator>dell</dc:creator>
  <cp:lastModifiedBy>请叫我久美子</cp:lastModifiedBy>
  <dcterms:modified xsi:type="dcterms:W3CDTF">2021-04-27T02:23:15Z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ies>
</file>